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C4" w:rsidRDefault="00853CC4" w:rsidP="00853C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CC4">
        <w:rPr>
          <w:rFonts w:ascii="Times New Roman" w:hAnsi="Times New Roman" w:cs="Times New Roman"/>
          <w:b/>
          <w:sz w:val="24"/>
          <w:szCs w:val="24"/>
        </w:rPr>
        <w:t>Вопросы для подготовки к государственн</w:t>
      </w:r>
      <w:r>
        <w:rPr>
          <w:rFonts w:ascii="Times New Roman" w:hAnsi="Times New Roman" w:cs="Times New Roman"/>
          <w:b/>
          <w:sz w:val="24"/>
          <w:szCs w:val="24"/>
        </w:rPr>
        <w:t>ому</w:t>
      </w:r>
      <w:r w:rsidRPr="00853CC4">
        <w:rPr>
          <w:rFonts w:ascii="Times New Roman" w:hAnsi="Times New Roman" w:cs="Times New Roman"/>
          <w:b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853C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3CC4" w:rsidRDefault="00853CC4" w:rsidP="00853C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CC4">
        <w:rPr>
          <w:rFonts w:ascii="Times New Roman" w:hAnsi="Times New Roman" w:cs="Times New Roman"/>
          <w:b/>
          <w:sz w:val="24"/>
          <w:szCs w:val="24"/>
        </w:rPr>
        <w:t>для направления 081100.62 «ГМУ»</w:t>
      </w:r>
    </w:p>
    <w:p w:rsidR="00853CC4" w:rsidRPr="00853CC4" w:rsidRDefault="00853CC4" w:rsidP="00853C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5FA" w:rsidRPr="00FB3359" w:rsidRDefault="00AE45FA" w:rsidP="00AE45FA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1. Цель и </w:t>
      </w:r>
      <w:proofErr w:type="spellStart"/>
      <w:r w:rsidRPr="00FB3359">
        <w:rPr>
          <w:rFonts w:ascii="Times New Roman" w:hAnsi="Times New Roman" w:cs="Times New Roman"/>
          <w:sz w:val="24"/>
          <w:szCs w:val="24"/>
          <w:highlight w:val="green"/>
        </w:rPr>
        <w:t>целеполагание</w:t>
      </w:r>
      <w:proofErr w:type="spellEnd"/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 в управленческой деятельности. </w:t>
      </w:r>
    </w:p>
    <w:p w:rsidR="00AE45FA" w:rsidRPr="00FB3359" w:rsidRDefault="00AE45FA" w:rsidP="00AE45FA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>2. Организационные формы и структуры управления. Организация взаимодействия и полномочий.</w:t>
      </w:r>
    </w:p>
    <w:p w:rsidR="00AE45FA" w:rsidRPr="00FB3359" w:rsidRDefault="00AE45FA" w:rsidP="00AE45FA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>3. Контроль как функция управления. Сущность и смысл контроля</w:t>
      </w:r>
    </w:p>
    <w:p w:rsidR="00AE45FA" w:rsidRPr="00FB3359" w:rsidRDefault="00AE45FA" w:rsidP="00AE45FA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4. Методология и организация процесса разработки управленческого решения. </w:t>
      </w:r>
    </w:p>
    <w:p w:rsidR="00AE45FA" w:rsidRPr="00FB3359" w:rsidRDefault="00AE45FA" w:rsidP="00AE45FA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5. Коммуникация в процессе управления. Коммуникации в организации. </w:t>
      </w:r>
    </w:p>
    <w:p w:rsidR="00AE45FA" w:rsidRPr="00FB3359" w:rsidRDefault="00AE45FA" w:rsidP="00AE45FA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>6. Методы решения управленческих проблем и реализации функций управления.</w:t>
      </w:r>
    </w:p>
    <w:p w:rsidR="0045093F" w:rsidRPr="00FB3359" w:rsidRDefault="00AE45FA" w:rsidP="0045093F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7. Понятие власти как центрального звена системы управления. Стиль руководства. 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8. </w:t>
      </w:r>
      <w:r w:rsidR="00AE45FA" w:rsidRPr="00FB3359">
        <w:rPr>
          <w:rFonts w:ascii="Times New Roman" w:eastAsia="Times New Roman" w:hAnsi="Times New Roman" w:cs="Times New Roman"/>
          <w:sz w:val="24"/>
          <w:szCs w:val="24"/>
          <w:highlight w:val="green"/>
        </w:rPr>
        <w:t>Понятие «социально-экономическая система» (СЭС). Структура СЭС.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9. </w:t>
      </w:r>
      <w:r w:rsidR="00AE45FA" w:rsidRPr="00FB3359">
        <w:rPr>
          <w:rFonts w:ascii="Times New Roman" w:eastAsia="Times New Roman" w:hAnsi="Times New Roman" w:cs="Times New Roman"/>
          <w:sz w:val="24"/>
          <w:szCs w:val="24"/>
          <w:highlight w:val="green"/>
        </w:rPr>
        <w:t>Общая характеристика социально-экономической системы Санкт-Петербурга.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10. </w:t>
      </w:r>
      <w:r w:rsidR="00AE45FA" w:rsidRPr="00FB3359">
        <w:rPr>
          <w:rFonts w:ascii="Times New Roman" w:eastAsia="Times New Roman" w:hAnsi="Times New Roman" w:cs="Times New Roman"/>
          <w:sz w:val="24"/>
          <w:szCs w:val="24"/>
          <w:highlight w:val="green"/>
        </w:rPr>
        <w:t>Основные риски в управлении социально-экономической системой региона.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11. </w:t>
      </w:r>
      <w:r w:rsidR="00AE45FA" w:rsidRPr="00FB3359">
        <w:rPr>
          <w:rFonts w:ascii="Times New Roman" w:eastAsia="Times New Roman" w:hAnsi="Times New Roman" w:cs="Times New Roman"/>
          <w:sz w:val="24"/>
          <w:szCs w:val="24"/>
          <w:highlight w:val="green"/>
        </w:rPr>
        <w:t>Основные стратегические ориентиры развития региона как социально-экономической системы.</w:t>
      </w:r>
    </w:p>
    <w:p w:rsidR="0045093F" w:rsidRPr="00FB3359" w:rsidRDefault="0045093F" w:rsidP="0045093F">
      <w:pPr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12. </w:t>
      </w:r>
      <w:r w:rsidR="00AE45FA" w:rsidRPr="00FB3359">
        <w:rPr>
          <w:rFonts w:ascii="Times New Roman" w:eastAsia="Times New Roman" w:hAnsi="Times New Roman" w:cs="Times New Roman"/>
          <w:sz w:val="24"/>
          <w:szCs w:val="24"/>
          <w:highlight w:val="green"/>
        </w:rPr>
        <w:t>Учет глобальных тенденций в управлении региональными социально-экономическими системами.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13. </w:t>
      </w:r>
      <w:r w:rsidR="00AE45FA" w:rsidRPr="00FB3359">
        <w:rPr>
          <w:rFonts w:ascii="Times New Roman" w:hAnsi="Times New Roman" w:cs="Times New Roman"/>
          <w:sz w:val="24"/>
          <w:szCs w:val="24"/>
          <w:highlight w:val="green"/>
        </w:rPr>
        <w:t>Правовое регулирование государственной и муниципальной службы в РФ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14. </w:t>
      </w:r>
      <w:r w:rsidR="00AE45FA" w:rsidRPr="00FB3359">
        <w:rPr>
          <w:rFonts w:ascii="Times New Roman" w:hAnsi="Times New Roman" w:cs="Times New Roman"/>
          <w:sz w:val="24"/>
          <w:szCs w:val="24"/>
          <w:highlight w:val="green"/>
        </w:rPr>
        <w:t>Государственная  Гражданская Служба Российской Федерации,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15. </w:t>
      </w:r>
      <w:r w:rsidR="00AE45FA" w:rsidRPr="00FB3359">
        <w:rPr>
          <w:rFonts w:ascii="Times New Roman" w:hAnsi="Times New Roman" w:cs="Times New Roman"/>
          <w:sz w:val="24"/>
          <w:szCs w:val="24"/>
          <w:highlight w:val="green"/>
        </w:rPr>
        <w:t>Должности гражданской службы. Правовое положение (статус) гражданского служащего.</w:t>
      </w:r>
    </w:p>
    <w:p w:rsidR="00B10F4B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16. </w:t>
      </w:r>
      <w:r w:rsidR="00AE45FA" w:rsidRPr="00FB3359">
        <w:rPr>
          <w:rFonts w:ascii="Times New Roman" w:hAnsi="Times New Roman" w:cs="Times New Roman"/>
          <w:sz w:val="24"/>
          <w:szCs w:val="24"/>
          <w:highlight w:val="green"/>
        </w:rPr>
        <w:t>Порядок поступление на муниципальную службу, ее прохождение и прекращение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17. </w:t>
      </w:r>
      <w:r w:rsidR="00AE45FA" w:rsidRPr="00FB3359">
        <w:rPr>
          <w:rFonts w:ascii="Times New Roman" w:hAnsi="Times New Roman" w:cs="Times New Roman"/>
          <w:sz w:val="24"/>
          <w:szCs w:val="24"/>
          <w:highlight w:val="green"/>
        </w:rPr>
        <w:t>Государственные гарантии на гражданской службе. Формирование кадрового состава гражданской службы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18. </w:t>
      </w:r>
      <w:r w:rsidR="00AE45FA"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 Принципы государственной гражданской и муниципальной службы. Взаимосвязь государственной гражданской и муниципальной службы.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19. </w:t>
      </w:r>
      <w:r w:rsidR="00AE45FA" w:rsidRPr="00FB3359">
        <w:rPr>
          <w:rFonts w:ascii="Times New Roman" w:hAnsi="Times New Roman" w:cs="Times New Roman"/>
          <w:sz w:val="24"/>
          <w:szCs w:val="24"/>
          <w:highlight w:val="green"/>
        </w:rPr>
        <w:t>Государство как субъект управления социальными процессами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20. </w:t>
      </w:r>
      <w:r w:rsidR="00AE45FA" w:rsidRPr="00FB3359">
        <w:rPr>
          <w:rFonts w:ascii="Times New Roman" w:hAnsi="Times New Roman" w:cs="Times New Roman"/>
          <w:sz w:val="24"/>
          <w:szCs w:val="24"/>
          <w:highlight w:val="green"/>
        </w:rPr>
        <w:t>Организация процесса государственного управления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21. </w:t>
      </w:r>
      <w:r w:rsidR="00AE45FA" w:rsidRPr="00FB3359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AE45FA" w:rsidRPr="00FB3359">
        <w:rPr>
          <w:rFonts w:ascii="Times New Roman" w:hAnsi="Times New Roman" w:cs="Times New Roman"/>
          <w:bCs/>
          <w:snapToGrid w:val="0"/>
          <w:sz w:val="24"/>
          <w:szCs w:val="24"/>
          <w:highlight w:val="green"/>
        </w:rPr>
        <w:t>Система государственного управления в России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  <w:highlight w:val="green"/>
        </w:rPr>
        <w:lastRenderedPageBreak/>
        <w:t xml:space="preserve">22. </w:t>
      </w:r>
      <w:r w:rsidR="00AE45FA" w:rsidRPr="00FB3359">
        <w:rPr>
          <w:rFonts w:ascii="Times New Roman" w:hAnsi="Times New Roman" w:cs="Times New Roman"/>
          <w:sz w:val="24"/>
          <w:szCs w:val="24"/>
          <w:highlight w:val="green"/>
        </w:rPr>
        <w:t>Система федеральных органов власти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23. </w:t>
      </w:r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>Государственная кадровая политика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24. </w:t>
      </w:r>
      <w:r w:rsidR="00B10F4B" w:rsidRPr="00FB3359">
        <w:rPr>
          <w:rFonts w:ascii="Times New Roman" w:hAnsi="Times New Roman" w:cs="Times New Roman"/>
          <w:sz w:val="24"/>
          <w:szCs w:val="24"/>
          <w:highlight w:val="magenta"/>
        </w:rPr>
        <w:t>Особенности у</w:t>
      </w:r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>правлени</w:t>
      </w:r>
      <w:r w:rsidR="00B10F4B"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я </w:t>
      </w:r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>в субъектах РФ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25. </w:t>
      </w:r>
      <w:r w:rsidR="00B10F4B" w:rsidRPr="00FB3359">
        <w:rPr>
          <w:rFonts w:ascii="Times New Roman" w:hAnsi="Times New Roman" w:cs="Times New Roman"/>
          <w:sz w:val="24"/>
          <w:szCs w:val="24"/>
          <w:highlight w:val="magenta"/>
        </w:rPr>
        <w:t>Особенности муниципального  управления и местного самоуправления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26. </w:t>
      </w:r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Понятие государственного решения. Типы принятия государственных решений. 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27. </w:t>
      </w:r>
      <w:r w:rsidR="00AE45FA" w:rsidRPr="00FB3359">
        <w:rPr>
          <w:rFonts w:ascii="Times New Roman" w:hAnsi="Times New Roman" w:cs="Times New Roman"/>
          <w:bCs/>
          <w:snapToGrid w:val="0"/>
          <w:sz w:val="24"/>
          <w:szCs w:val="24"/>
          <w:highlight w:val="magenta"/>
        </w:rPr>
        <w:t>Уровни и центры принятия государственных решений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28. </w:t>
      </w:r>
      <w:r w:rsidR="00AE45FA" w:rsidRPr="00FB3359">
        <w:rPr>
          <w:rFonts w:ascii="Times New Roman" w:hAnsi="Times New Roman" w:cs="Times New Roman"/>
          <w:bCs/>
          <w:snapToGrid w:val="0"/>
          <w:sz w:val="24"/>
          <w:szCs w:val="24"/>
          <w:highlight w:val="magenta"/>
        </w:rPr>
        <w:t>Субъекты приятия и исполнения государственных решений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29. </w:t>
      </w:r>
      <w:r w:rsidR="00AE45FA" w:rsidRPr="00FB3359">
        <w:rPr>
          <w:rFonts w:ascii="Times New Roman" w:hAnsi="Times New Roman" w:cs="Times New Roman"/>
          <w:bCs/>
          <w:snapToGrid w:val="0"/>
          <w:sz w:val="24"/>
          <w:szCs w:val="24"/>
          <w:highlight w:val="magenta"/>
        </w:rPr>
        <w:t xml:space="preserve">Виды государственных решений. </w:t>
      </w:r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>Общие подходы к классификации государственных решений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bCs/>
          <w:snapToGrid w:val="0"/>
          <w:sz w:val="24"/>
          <w:szCs w:val="24"/>
          <w:highlight w:val="magenta"/>
        </w:rPr>
        <w:t xml:space="preserve">30. </w:t>
      </w:r>
      <w:proofErr w:type="spellStart"/>
      <w:r w:rsidR="00AE45FA" w:rsidRPr="00FB3359">
        <w:rPr>
          <w:rFonts w:ascii="Times New Roman" w:hAnsi="Times New Roman" w:cs="Times New Roman"/>
          <w:bCs/>
          <w:snapToGrid w:val="0"/>
          <w:sz w:val="24"/>
          <w:szCs w:val="24"/>
          <w:highlight w:val="magenta"/>
        </w:rPr>
        <w:t>Целеполагание</w:t>
      </w:r>
      <w:proofErr w:type="spellEnd"/>
      <w:r w:rsidR="00AE45FA" w:rsidRPr="00FB3359">
        <w:rPr>
          <w:rFonts w:ascii="Times New Roman" w:hAnsi="Times New Roman" w:cs="Times New Roman"/>
          <w:bCs/>
          <w:snapToGrid w:val="0"/>
          <w:sz w:val="24"/>
          <w:szCs w:val="24"/>
          <w:highlight w:val="magenta"/>
        </w:rPr>
        <w:t xml:space="preserve"> в процессе принятия государственного решения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31. </w:t>
      </w:r>
      <w:r w:rsidR="00AE45FA" w:rsidRPr="00FB3359">
        <w:rPr>
          <w:rFonts w:ascii="Times New Roman" w:hAnsi="Times New Roman" w:cs="Times New Roman"/>
          <w:bCs/>
          <w:iCs/>
          <w:snapToGrid w:val="0"/>
          <w:sz w:val="24"/>
          <w:szCs w:val="24"/>
          <w:highlight w:val="magenta"/>
        </w:rPr>
        <w:t>Методы принятия государственных решений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32. </w:t>
      </w:r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>Основные способы и методы исполнения государственного решения. Характеристика основных этапов исполнения государственного решения.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>33</w:t>
      </w:r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>. Муниципальное образование как социально-экономическая система. Типология муниципальных образований</w:t>
      </w:r>
      <w:bookmarkStart w:id="0" w:name="_Toc271979343"/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34. </w:t>
      </w:r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>Принципы и формы государственного регулирования деятельности местного самоуправления</w:t>
      </w:r>
      <w:bookmarkEnd w:id="0"/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>35.</w:t>
      </w:r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>Ресурсная база управления муниципальным хозяйством. Виды ресурсов и их взаимосвязь.</w:t>
      </w:r>
      <w:bookmarkStart w:id="1" w:name="_Toc271979360"/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36. </w:t>
      </w:r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>Организационная структура местных администраций, функции органов и подразделений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37. </w:t>
      </w:r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>Кадровое обеспечение управления</w:t>
      </w:r>
      <w:bookmarkEnd w:id="1"/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 муниципальным хозяйством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38. </w:t>
      </w:r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Характеристика коммунальной, коммунально-рентной и </w:t>
      </w:r>
      <w:proofErr w:type="spellStart"/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>муниципально-рентной</w:t>
      </w:r>
      <w:proofErr w:type="spellEnd"/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 моделей муниципального хозяйства.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39. </w:t>
      </w:r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>Муниципальный бюджет. Этапы принятия и формирования бюджета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40. </w:t>
      </w:r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>Общее понятие об инфраструктуре муниципального образования. Территориальный потенциал и формирование производственной инфраструктуры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>41.</w:t>
      </w:r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 Социальная функция хозяйственной деятельности муниципального образования. Обеспечение стандартов потребительских услуг.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>42.</w:t>
      </w:r>
      <w:r w:rsidR="00AE45FA"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 </w:t>
      </w:r>
      <w:r w:rsidR="00AE45FA" w:rsidRPr="00FB3359">
        <w:rPr>
          <w:rFonts w:ascii="Times New Roman" w:hAnsi="Times New Roman" w:cs="Times New Roman"/>
          <w:bCs/>
          <w:sz w:val="24"/>
          <w:szCs w:val="24"/>
          <w:highlight w:val="magenta"/>
        </w:rPr>
        <w:t>Особенности развития МО в России в новейшее время. Проблемы функционирования (развития) муниципального хозяйства.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43. </w:t>
      </w:r>
      <w:r w:rsidR="00AE45FA" w:rsidRPr="00FB3359">
        <w:rPr>
          <w:rFonts w:ascii="Times New Roman" w:hAnsi="Times New Roman" w:cs="Times New Roman"/>
          <w:bCs/>
          <w:sz w:val="24"/>
          <w:szCs w:val="24"/>
          <w:highlight w:val="magenta"/>
        </w:rPr>
        <w:t>Требования к управленческому решению, качество и содержание решения.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magenta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lastRenderedPageBreak/>
        <w:t xml:space="preserve">44. </w:t>
      </w:r>
      <w:r w:rsidR="00AE45FA" w:rsidRPr="00FB3359">
        <w:rPr>
          <w:rFonts w:ascii="Times New Roman" w:hAnsi="Times New Roman" w:cs="Times New Roman"/>
          <w:bCs/>
          <w:sz w:val="24"/>
          <w:szCs w:val="24"/>
          <w:highlight w:val="magenta"/>
        </w:rPr>
        <w:t>Модель процесса подготовки и принятия управленческого решения.</w:t>
      </w:r>
    </w:p>
    <w:p w:rsidR="0045093F" w:rsidRPr="00D025FE" w:rsidRDefault="0045093F" w:rsidP="0045093F">
      <w:pPr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  <w:highlight w:val="magenta"/>
        </w:rPr>
        <w:t xml:space="preserve">45. </w:t>
      </w:r>
      <w:r w:rsidR="00AE45FA" w:rsidRPr="00FB3359">
        <w:rPr>
          <w:rFonts w:ascii="Times New Roman" w:hAnsi="Times New Roman" w:cs="Times New Roman"/>
          <w:bCs/>
          <w:sz w:val="24"/>
          <w:szCs w:val="24"/>
          <w:highlight w:val="magenta"/>
        </w:rPr>
        <w:t>Анализ среды, объектов и целей управления при разработке управленческих решений.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46.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>Оценка возможной ответственности при разработке управленческих решений.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47. </w:t>
      </w:r>
      <w:r w:rsidR="00AE45FA" w:rsidRPr="00FB3359">
        <w:rPr>
          <w:rFonts w:ascii="Times New Roman" w:hAnsi="Times New Roman" w:cs="Times New Roman"/>
          <w:snapToGrid w:val="0"/>
          <w:sz w:val="24"/>
          <w:szCs w:val="24"/>
          <w:highlight w:val="darkCyan"/>
        </w:rPr>
        <w:t>Проблемная ситуация и решение. Специфика решения как продукта труда руководителя.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48. </w:t>
      </w:r>
      <w:r w:rsidR="00AE45FA" w:rsidRPr="00FB3359">
        <w:rPr>
          <w:rFonts w:ascii="Times New Roman" w:hAnsi="Times New Roman" w:cs="Times New Roman"/>
          <w:bCs/>
          <w:sz w:val="24"/>
          <w:szCs w:val="24"/>
          <w:highlight w:val="darkCyan"/>
        </w:rPr>
        <w:t>Разработка управленческих решений в условиях неопределенности и риска.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49. </w:t>
      </w:r>
      <w:r w:rsidR="00AE45FA" w:rsidRPr="00FB3359">
        <w:rPr>
          <w:rFonts w:ascii="Times New Roman" w:hAnsi="Times New Roman" w:cs="Times New Roman"/>
          <w:snapToGrid w:val="0"/>
          <w:sz w:val="24"/>
          <w:szCs w:val="24"/>
          <w:highlight w:val="darkCyan"/>
        </w:rPr>
        <w:t xml:space="preserve">Сущность методов экспертных оценок при разработке управленческих решений. </w:t>
      </w:r>
      <w:bookmarkStart w:id="2" w:name="_GoBack"/>
      <w:bookmarkEnd w:id="2"/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50.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>Источники данных о населении и демографических процессах.</w:t>
      </w:r>
      <w:r w:rsidR="00B10F4B"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Переписи населения.  </w:t>
      </w:r>
      <w:r w:rsidR="00AE45FA" w:rsidRPr="00FB3359">
        <w:rPr>
          <w:rFonts w:ascii="Times New Roman" w:hAnsi="Times New Roman" w:cs="Times New Roman"/>
          <w:bCs/>
          <w:sz w:val="24"/>
          <w:szCs w:val="24"/>
          <w:highlight w:val="darkCyan"/>
        </w:rPr>
        <w:t>Показатели динамики численности населения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sz w:val="24"/>
          <w:szCs w:val="24"/>
          <w:highlight w:val="darkCyan"/>
        </w:rPr>
        <w:t>51.</w:t>
      </w:r>
      <w:r w:rsidR="00AE45FA" w:rsidRPr="00FB3359">
        <w:rPr>
          <w:rFonts w:ascii="Times New Roman" w:hAnsi="Times New Roman" w:cs="Times New Roman"/>
          <w:bCs/>
          <w:sz w:val="24"/>
          <w:szCs w:val="24"/>
          <w:highlight w:val="darkCyan"/>
        </w:rPr>
        <w:t>.Рождаемость</w:t>
      </w:r>
      <w:proofErr w:type="gramStart"/>
      <w:r w:rsidR="00AE45FA" w:rsidRPr="00FB3359">
        <w:rPr>
          <w:rFonts w:ascii="Times New Roman" w:hAnsi="Times New Roman" w:cs="Times New Roman"/>
          <w:bCs/>
          <w:sz w:val="24"/>
          <w:szCs w:val="24"/>
          <w:highlight w:val="darkCyan"/>
        </w:rPr>
        <w:t>.</w:t>
      </w:r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>С</w:t>
      </w:r>
      <w:proofErr w:type="gramEnd"/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>истема показателей для оценки рождаемости. Оценка потенциала рождаемости.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52.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Брак и </w:t>
      </w:r>
      <w:proofErr w:type="spellStart"/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>брачность</w:t>
      </w:r>
      <w:proofErr w:type="spellEnd"/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. Система показателей для оценки </w:t>
      </w:r>
      <w:proofErr w:type="spellStart"/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>брачности</w:t>
      </w:r>
      <w:proofErr w:type="spellEnd"/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.  Семья. 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sz w:val="24"/>
          <w:szCs w:val="24"/>
          <w:highlight w:val="darkCyan"/>
        </w:rPr>
        <w:t>53.</w:t>
      </w:r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Развод и </w:t>
      </w:r>
      <w:proofErr w:type="spellStart"/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>разводимость</w:t>
      </w:r>
      <w:proofErr w:type="spellEnd"/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. Объективные факторы </w:t>
      </w:r>
      <w:proofErr w:type="spellStart"/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>разводимости</w:t>
      </w:r>
      <w:proofErr w:type="spellEnd"/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, показатели,     характеризующие  </w:t>
      </w:r>
      <w:proofErr w:type="spellStart"/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>разводимость</w:t>
      </w:r>
      <w:proofErr w:type="spellEnd"/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54.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>Смертность и продолжительность жизни. Демографические показатели для оценки смертности.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55.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Смертность по причинам. Особенности смертности по </w:t>
      </w:r>
      <w:proofErr w:type="spellStart"/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>причинамнаселения</w:t>
      </w:r>
      <w:proofErr w:type="spellEnd"/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 РФ.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56.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>Миграция населения. Виды и факторы миграции, показатели механического движения населения</w:t>
      </w:r>
    </w:p>
    <w:p w:rsidR="0045093F" w:rsidRPr="00FB3359" w:rsidRDefault="0045093F" w:rsidP="0045093F">
      <w:pPr>
        <w:rPr>
          <w:rFonts w:ascii="Times New Roman" w:hAnsi="Times New Roman" w:cs="Times New Roman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57.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Виды демографически  прогнозов.  Достоинства и недостатки, границы применимости. </w:t>
      </w:r>
    </w:p>
    <w:p w:rsidR="0045093F" w:rsidRPr="00FB3359" w:rsidRDefault="0045093F" w:rsidP="0045093F">
      <w:pPr>
        <w:rPr>
          <w:rFonts w:ascii="Times New Roman" w:hAnsi="Times New Roman" w:cs="Times New Roman"/>
          <w:color w:val="000000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58. </w:t>
      </w:r>
      <w:r w:rsidR="00AE45FA" w:rsidRPr="00FB3359">
        <w:rPr>
          <w:rStyle w:val="apple-converted-space"/>
          <w:rFonts w:ascii="Times New Roman" w:hAnsi="Times New Roman" w:cs="Times New Roman"/>
          <w:color w:val="000000"/>
          <w:sz w:val="24"/>
          <w:szCs w:val="24"/>
          <w:highlight w:val="darkCyan"/>
        </w:rPr>
        <w:t> 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 xml:space="preserve">Экономическая география и </w:t>
      </w:r>
      <w:proofErr w:type="spellStart"/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>регионалистика</w:t>
      </w:r>
      <w:proofErr w:type="spellEnd"/>
    </w:p>
    <w:p w:rsidR="00AE45FA" w:rsidRPr="00FB3359" w:rsidRDefault="0045093F" w:rsidP="0045093F">
      <w:pPr>
        <w:rPr>
          <w:rFonts w:ascii="Times New Roman" w:hAnsi="Times New Roman" w:cs="Times New Roman"/>
          <w:color w:val="000000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 xml:space="preserve">59. 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>Основные методы изучения территории</w:t>
      </w:r>
    </w:p>
    <w:p w:rsidR="00AE45FA" w:rsidRPr="00FB3359" w:rsidRDefault="0045093F" w:rsidP="00AE45FA">
      <w:pPr>
        <w:shd w:val="clear" w:color="auto" w:fill="FFFFFF"/>
        <w:spacing w:line="228" w:lineRule="atLeast"/>
        <w:rPr>
          <w:rFonts w:ascii="Times New Roman" w:hAnsi="Times New Roman" w:cs="Times New Roman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sz w:val="24"/>
          <w:szCs w:val="24"/>
          <w:highlight w:val="darkCyan"/>
        </w:rPr>
        <w:t>60.</w:t>
      </w:r>
      <w:r w:rsidR="00AE45FA" w:rsidRPr="00FB3359">
        <w:rPr>
          <w:rFonts w:ascii="Times New Roman" w:hAnsi="Times New Roman" w:cs="Times New Roman"/>
          <w:sz w:val="24"/>
          <w:szCs w:val="24"/>
          <w:highlight w:val="darkCyan"/>
        </w:rPr>
        <w:t xml:space="preserve"> Природные условия и ресурсы России</w:t>
      </w:r>
    </w:p>
    <w:p w:rsidR="00AE45FA" w:rsidRPr="00FB3359" w:rsidRDefault="0045093F" w:rsidP="00AE45FA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>61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>. Минеральные ресурсы  России  как фактор развития экономики</w:t>
      </w:r>
    </w:p>
    <w:p w:rsidR="00AE45FA" w:rsidRPr="00FB3359" w:rsidRDefault="0045093F" w:rsidP="00AE45FA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>62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>. Водные ресурсы России как фактор развития экономики</w:t>
      </w:r>
    </w:p>
    <w:p w:rsidR="00AE45FA" w:rsidRPr="00FB3359" w:rsidRDefault="0045093F" w:rsidP="00AE45FA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>63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>. Климатические ресурсы России как фактор развития экономики</w:t>
      </w:r>
    </w:p>
    <w:p w:rsidR="00AE45FA" w:rsidRPr="00FB3359" w:rsidRDefault="0045093F" w:rsidP="00AE45FA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>64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>. Биологические ресурсы России как фактор развития экономики</w:t>
      </w:r>
    </w:p>
    <w:p w:rsidR="0045093F" w:rsidRPr="00FB3359" w:rsidRDefault="0045093F" w:rsidP="0045093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>65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>. Ресурсы мирового океана как фактор развития экономики</w:t>
      </w:r>
    </w:p>
    <w:p w:rsidR="0045093F" w:rsidRPr="00FB3359" w:rsidRDefault="0045093F" w:rsidP="0045093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 xml:space="preserve">66. 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>Россия в глобальном обществе</w:t>
      </w:r>
    </w:p>
    <w:p w:rsidR="0045093F" w:rsidRPr="00FB3359" w:rsidRDefault="0045093F" w:rsidP="0045093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 xml:space="preserve">67. 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>Изменение границ России на современном этапе</w:t>
      </w:r>
    </w:p>
    <w:p w:rsidR="005F434F" w:rsidRPr="00D025FE" w:rsidRDefault="0045093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 xml:space="preserve">68. 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>Россия на постсоветском пространстве: проблемы и пути решения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lastRenderedPageBreak/>
        <w:t xml:space="preserve">69. 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>Взаимоотношения России и США на современном этапе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70. 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>Взаимоотношения России и Китая на современном этапе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71. 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>Взаимоотношения России и Евросоюза на современном этапе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72. 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>Взаимоотношения России и стан ближнего зарубежья на современном этапе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73. </w:t>
      </w:r>
      <w:r w:rsidR="00AE45FA" w:rsidRPr="00FB3359">
        <w:rPr>
          <w:rFonts w:ascii="Times New Roman" w:hAnsi="Times New Roman" w:cs="Times New Roman"/>
          <w:color w:val="000000"/>
          <w:spacing w:val="3"/>
          <w:sz w:val="24"/>
          <w:szCs w:val="24"/>
          <w:highlight w:val="darkRed"/>
        </w:rPr>
        <w:t>Региональная инфраструктура рынка.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pacing w:val="3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74. </w:t>
      </w:r>
      <w:r w:rsidR="00AE45FA" w:rsidRPr="00FB3359">
        <w:rPr>
          <w:rFonts w:ascii="Times New Roman" w:hAnsi="Times New Roman" w:cs="Times New Roman"/>
          <w:color w:val="000000"/>
          <w:spacing w:val="3"/>
          <w:sz w:val="24"/>
          <w:szCs w:val="24"/>
          <w:highlight w:val="darkRed"/>
        </w:rPr>
        <w:t>Финансовые ресурсы регионов и межбюджетные отношения.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pacing w:val="3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pacing w:val="3"/>
          <w:sz w:val="24"/>
          <w:szCs w:val="24"/>
          <w:highlight w:val="darkRed"/>
        </w:rPr>
        <w:t xml:space="preserve">75. </w:t>
      </w:r>
      <w:r w:rsidR="00AE45FA" w:rsidRPr="00FB3359">
        <w:rPr>
          <w:rFonts w:ascii="Times New Roman" w:hAnsi="Times New Roman" w:cs="Times New Roman"/>
          <w:color w:val="000000"/>
          <w:spacing w:val="3"/>
          <w:sz w:val="24"/>
          <w:szCs w:val="24"/>
          <w:highlight w:val="darkRed"/>
        </w:rPr>
        <w:t>Финансовый потенциал регионов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pacing w:val="3"/>
          <w:sz w:val="24"/>
          <w:szCs w:val="24"/>
          <w:highlight w:val="darkRed"/>
        </w:rPr>
        <w:t xml:space="preserve">76. </w:t>
      </w:r>
      <w:r w:rsidR="00AE45FA" w:rsidRPr="00FB3359">
        <w:rPr>
          <w:rFonts w:ascii="Times New Roman" w:hAnsi="Times New Roman" w:cs="Times New Roman"/>
          <w:color w:val="000000"/>
          <w:spacing w:val="3"/>
          <w:sz w:val="24"/>
          <w:szCs w:val="24"/>
          <w:highlight w:val="darkRed"/>
        </w:rPr>
        <w:t>Межбюджетные отношения.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77. </w:t>
      </w:r>
      <w:r w:rsidR="00AE45FA" w:rsidRPr="00FB3359">
        <w:rPr>
          <w:rFonts w:ascii="Times New Roman" w:hAnsi="Times New Roman" w:cs="Times New Roman"/>
          <w:color w:val="000000"/>
          <w:spacing w:val="3"/>
          <w:sz w:val="24"/>
          <w:szCs w:val="24"/>
          <w:highlight w:val="darkRed"/>
        </w:rPr>
        <w:t>Региональный инвестиционный климат.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78. </w:t>
      </w:r>
      <w:r w:rsidR="00AE45FA" w:rsidRPr="00FB3359">
        <w:rPr>
          <w:rFonts w:ascii="Times New Roman" w:hAnsi="Times New Roman" w:cs="Times New Roman"/>
          <w:color w:val="000000"/>
          <w:spacing w:val="3"/>
          <w:sz w:val="24"/>
          <w:szCs w:val="24"/>
          <w:highlight w:val="darkRed"/>
        </w:rPr>
        <w:t>Региональная структура межотраслевых комплексов.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79. </w:t>
      </w:r>
      <w:r w:rsidR="00AE45FA" w:rsidRPr="00FB3359">
        <w:rPr>
          <w:rFonts w:ascii="Times New Roman" w:hAnsi="Times New Roman" w:cs="Times New Roman"/>
          <w:color w:val="000000"/>
          <w:spacing w:val="3"/>
          <w:sz w:val="24"/>
          <w:szCs w:val="24"/>
          <w:highlight w:val="darkRed"/>
        </w:rPr>
        <w:t>Экономическое районирование России.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80.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Red"/>
        </w:rPr>
        <w:t xml:space="preserve">Тенденции развития городов и городских территорий. 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81.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Red"/>
        </w:rPr>
        <w:t xml:space="preserve">Возникновение городов, ранние города. 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82.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Red"/>
        </w:rPr>
        <w:t xml:space="preserve">Первые планировочные структуры городов. 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83.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Red"/>
        </w:rPr>
        <w:t xml:space="preserve">Градостроительное зонирование территории. </w:t>
      </w:r>
    </w:p>
    <w:p w:rsidR="005F434F" w:rsidRPr="00FB3359" w:rsidRDefault="005F434F" w:rsidP="00AE45FA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84.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Red"/>
        </w:rPr>
        <w:t xml:space="preserve">Основные принципы </w:t>
      </w:r>
      <w:proofErr w:type="spellStart"/>
      <w:r w:rsidR="00AE45FA" w:rsidRPr="00FB3359">
        <w:rPr>
          <w:rFonts w:ascii="Times New Roman" w:hAnsi="Times New Roman" w:cs="Times New Roman"/>
          <w:sz w:val="24"/>
          <w:szCs w:val="24"/>
          <w:highlight w:val="darkRed"/>
        </w:rPr>
        <w:t>градорегулирования</w:t>
      </w:r>
      <w:proofErr w:type="spellEnd"/>
      <w:r w:rsidR="00AE45FA" w:rsidRPr="00FB3359">
        <w:rPr>
          <w:rFonts w:ascii="Times New Roman" w:hAnsi="Times New Roman" w:cs="Times New Roman"/>
          <w:sz w:val="24"/>
          <w:szCs w:val="24"/>
          <w:highlight w:val="darkRed"/>
        </w:rPr>
        <w:t xml:space="preserve">. 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85. 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>Стратегическое планирование  развития городских территорий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86.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Red"/>
        </w:rPr>
        <w:t>Проблема определения конкурентных преимуществ города.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87.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Red"/>
        </w:rPr>
        <w:t>Проблема взаимосвязи территории и устойчивого развития города.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88.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Red"/>
        </w:rPr>
        <w:t xml:space="preserve">Проблема разукрупнения городов на современном этапе. </w:t>
      </w:r>
      <w:proofErr w:type="spellStart"/>
      <w:r w:rsidR="00AE45FA" w:rsidRPr="00FB3359">
        <w:rPr>
          <w:rFonts w:ascii="Times New Roman" w:hAnsi="Times New Roman" w:cs="Times New Roman"/>
          <w:sz w:val="24"/>
          <w:szCs w:val="24"/>
          <w:highlight w:val="darkRed"/>
        </w:rPr>
        <w:t>Конурбанизация</w:t>
      </w:r>
      <w:proofErr w:type="spellEnd"/>
      <w:r w:rsidR="00AE45FA" w:rsidRPr="00FB3359">
        <w:rPr>
          <w:rFonts w:ascii="Times New Roman" w:hAnsi="Times New Roman" w:cs="Times New Roman"/>
          <w:sz w:val="24"/>
          <w:szCs w:val="24"/>
          <w:highlight w:val="darkRed"/>
        </w:rPr>
        <w:t xml:space="preserve">. 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darkRed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89.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Red"/>
        </w:rPr>
        <w:t>Генеральный план города как основа  стратегического плана устойчивого развития городской территории</w:t>
      </w:r>
    </w:p>
    <w:p w:rsidR="005F434F" w:rsidRPr="00D025FE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 xml:space="preserve">90. </w:t>
      </w:r>
      <w:r w:rsidR="00AE45FA" w:rsidRPr="00FB3359">
        <w:rPr>
          <w:rFonts w:ascii="Times New Roman" w:hAnsi="Times New Roman" w:cs="Times New Roman"/>
          <w:sz w:val="24"/>
          <w:szCs w:val="24"/>
          <w:highlight w:val="darkRed"/>
        </w:rPr>
        <w:t xml:space="preserve">Понятие 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darkRed"/>
        </w:rPr>
        <w:t>муниципального территориального планирования</w:t>
      </w:r>
      <w:r w:rsidR="00AE45FA" w:rsidRPr="00FB3359">
        <w:rPr>
          <w:rFonts w:ascii="Times New Roman" w:hAnsi="Times New Roman" w:cs="Times New Roman"/>
          <w:sz w:val="24"/>
          <w:szCs w:val="24"/>
          <w:highlight w:val="darkRed"/>
        </w:rPr>
        <w:t>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91.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 xml:space="preserve">Роль местных бюджетов в обеспечении 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муниципального территориального планирования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92.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 xml:space="preserve">Правовое обеспечение 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муниципального территориального планирования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93.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 xml:space="preserve">Фактор самоорганизации в 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муниципальном территориальном планировании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94.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 xml:space="preserve">Критерии эффективности </w:t>
      </w:r>
      <w:r w:rsidR="00AE45FA"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муниципального территориального планирования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sz w:val="24"/>
          <w:szCs w:val="24"/>
          <w:highlight w:val="yellow"/>
        </w:rPr>
        <w:t xml:space="preserve">95.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Необходимость совершенствования регионального управления, основные черты, цели и задачи.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96.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Классификация объектов и уровни регионального управления.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lastRenderedPageBreak/>
        <w:t xml:space="preserve">97.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Связь административно - территориального деления и экономического районирования с организационными структурами регионального управления.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98.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 xml:space="preserve"> Принципы регионального управления.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99.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 xml:space="preserve"> Органы регионального управления и территориального планирования.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100.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 xml:space="preserve">Организационная структура и модели социального управления: субординация, координация, </w:t>
      </w:r>
      <w:proofErr w:type="spellStart"/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реординация</w:t>
      </w:r>
      <w:proofErr w:type="spellEnd"/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101.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Управление и манипулирование. Технологии манипулирования в управлении.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102.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Универсально-исторические законы управления: социальные законы иерархии, железный закон олигархии, иерархические законы поведения.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103.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Коммуникации и их роль в сфере управления.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104.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Управление в экстремальной ситуации. Технологии управления в условиях агрессивной среды.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105.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Организационная культура и ее роль в управлении.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106.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Прикладные социологические исследования в сфере управления.</w:t>
      </w:r>
    </w:p>
    <w:p w:rsidR="005F434F" w:rsidRPr="00FB3359" w:rsidRDefault="005F434F" w:rsidP="005F434F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107.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Организационно-правовое обеспечение социальной политики и социальной защиты.</w:t>
      </w:r>
    </w:p>
    <w:p w:rsidR="00D025FE" w:rsidRPr="00FB3359" w:rsidRDefault="005F434F" w:rsidP="00D025FE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108.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Государство как основной субъект социальной политики. Особенности государственного регулирования социальной политики.</w:t>
      </w:r>
    </w:p>
    <w:p w:rsidR="00D025FE" w:rsidRPr="00FB3359" w:rsidRDefault="00D025FE" w:rsidP="00D025FE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109.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Национально-территориальные и региональные аспекты социальной политики.</w:t>
      </w:r>
    </w:p>
    <w:p w:rsidR="00D025FE" w:rsidRPr="00FB3359" w:rsidRDefault="00D025FE" w:rsidP="00D025FE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110.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Приоритетные направления реализации социальной политики.</w:t>
      </w:r>
    </w:p>
    <w:p w:rsidR="00D025FE" w:rsidRPr="00FB3359" w:rsidRDefault="00D025FE" w:rsidP="00D025FE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111.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Социальная защита населения: понятие, значение, проблемный аспект.</w:t>
      </w:r>
    </w:p>
    <w:p w:rsidR="00D025FE" w:rsidRPr="00FB3359" w:rsidRDefault="00D025FE" w:rsidP="00D025FE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112.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Понятие «социальная сфера»: важнейшие функции и основные объекты.</w:t>
      </w:r>
    </w:p>
    <w:p w:rsidR="00D025FE" w:rsidRPr="00D025FE" w:rsidRDefault="00D025FE" w:rsidP="00D025FE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113. </w:t>
      </w:r>
      <w:r w:rsidR="00AE45FA" w:rsidRPr="00FB3359">
        <w:rPr>
          <w:rFonts w:ascii="Times New Roman" w:hAnsi="Times New Roman" w:cs="Times New Roman"/>
          <w:sz w:val="24"/>
          <w:szCs w:val="24"/>
          <w:highlight w:val="yellow"/>
        </w:rPr>
        <w:t>Особенности развития социальной сферы муниципальных образований в современных условиях.</w:t>
      </w:r>
    </w:p>
    <w:p w:rsidR="00D025FE" w:rsidRPr="00FB3359" w:rsidRDefault="00D025FE" w:rsidP="00D025FE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114. </w:t>
      </w:r>
      <w:r w:rsidR="00AE45FA" w:rsidRPr="00FB3359">
        <w:rPr>
          <w:rFonts w:ascii="Times New Roman" w:hAnsi="Times New Roman" w:cs="Times New Roman"/>
          <w:sz w:val="24"/>
          <w:szCs w:val="24"/>
          <w:highlight w:val="cyan"/>
        </w:rPr>
        <w:t>Качество жизни населения как социальная доминанта политики муниципальной власти.</w:t>
      </w:r>
    </w:p>
    <w:p w:rsidR="00D025FE" w:rsidRPr="00FB3359" w:rsidRDefault="00D025FE" w:rsidP="00D025FE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115. </w:t>
      </w:r>
      <w:r w:rsidR="00AE45FA" w:rsidRPr="00FB3359">
        <w:rPr>
          <w:rFonts w:ascii="Times New Roman" w:hAnsi="Times New Roman" w:cs="Times New Roman"/>
          <w:sz w:val="24"/>
          <w:szCs w:val="24"/>
          <w:highlight w:val="cyan"/>
        </w:rPr>
        <w:t>Основные направления реализации муниципальной социальной политики.</w:t>
      </w:r>
    </w:p>
    <w:p w:rsidR="00D025FE" w:rsidRPr="00FB3359" w:rsidRDefault="00D025FE" w:rsidP="00D025FE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116. </w:t>
      </w:r>
      <w:proofErr w:type="gramStart"/>
      <w:r w:rsidR="00AE45FA" w:rsidRPr="00FB3359">
        <w:rPr>
          <w:rFonts w:ascii="Times New Roman" w:hAnsi="Times New Roman" w:cs="Times New Roman"/>
          <w:sz w:val="24"/>
          <w:szCs w:val="24"/>
          <w:highlight w:val="cyan"/>
        </w:rPr>
        <w:t>Основные механизмы управления развитием социальной сферы на муниципальной уровне.</w:t>
      </w:r>
      <w:proofErr w:type="gramEnd"/>
    </w:p>
    <w:p w:rsidR="00D025FE" w:rsidRPr="00FB3359" w:rsidRDefault="00D025FE" w:rsidP="00D025FE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117. </w:t>
      </w:r>
      <w:r w:rsidR="00AE45FA" w:rsidRPr="00FB3359">
        <w:rPr>
          <w:rFonts w:ascii="Times New Roman" w:hAnsi="Times New Roman" w:cs="Times New Roman"/>
          <w:sz w:val="24"/>
          <w:szCs w:val="24"/>
          <w:highlight w:val="cyan"/>
        </w:rPr>
        <w:t>Теории государственного регулирования экономики: основанные положения</w:t>
      </w:r>
    </w:p>
    <w:p w:rsidR="00D025FE" w:rsidRPr="00FB3359" w:rsidRDefault="00D025FE" w:rsidP="00D025FE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118. </w:t>
      </w:r>
      <w:r w:rsidR="00AE45FA" w:rsidRPr="00FB3359">
        <w:rPr>
          <w:rFonts w:ascii="Times New Roman" w:hAnsi="Times New Roman" w:cs="Times New Roman"/>
          <w:sz w:val="24"/>
          <w:szCs w:val="24"/>
          <w:highlight w:val="cyan"/>
        </w:rPr>
        <w:t>Бюджетная система государства. Структура государственного бюджета</w:t>
      </w:r>
    </w:p>
    <w:p w:rsidR="00D025FE" w:rsidRPr="00FB3359" w:rsidRDefault="00D025FE" w:rsidP="00D025FE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119. </w:t>
      </w:r>
      <w:r w:rsidR="00AE45FA" w:rsidRPr="00FB3359">
        <w:rPr>
          <w:rFonts w:ascii="Times New Roman" w:hAnsi="Times New Roman" w:cs="Times New Roman"/>
          <w:sz w:val="24"/>
          <w:szCs w:val="24"/>
          <w:highlight w:val="cyan"/>
        </w:rPr>
        <w:t>Налоговая политика государства. Налоговое регулирование в РФ</w:t>
      </w:r>
    </w:p>
    <w:p w:rsidR="00D025FE" w:rsidRPr="00FB3359" w:rsidRDefault="00D025FE" w:rsidP="00D025FE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120. </w:t>
      </w:r>
      <w:r w:rsidR="00514880" w:rsidRPr="00FB3359">
        <w:rPr>
          <w:rFonts w:ascii="Times New Roman" w:hAnsi="Times New Roman" w:cs="Times New Roman"/>
          <w:sz w:val="24"/>
          <w:szCs w:val="24"/>
          <w:highlight w:val="cyan"/>
        </w:rPr>
        <w:t>Универсально-исторические законы управления: социальные законы иерархии, железный закон олигархии, иерархические законы поведения</w:t>
      </w:r>
    </w:p>
    <w:p w:rsidR="00D025FE" w:rsidRPr="00FB3359" w:rsidRDefault="00D025FE" w:rsidP="00D025FE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121. </w:t>
      </w:r>
      <w:r w:rsidR="00AE45FA" w:rsidRPr="00FB3359">
        <w:rPr>
          <w:rFonts w:ascii="Times New Roman" w:hAnsi="Times New Roman" w:cs="Times New Roman"/>
          <w:sz w:val="24"/>
          <w:szCs w:val="24"/>
          <w:highlight w:val="cyan"/>
        </w:rPr>
        <w:t>Цели и инструменты кредитно-денежной политики государства</w:t>
      </w:r>
    </w:p>
    <w:p w:rsidR="00D025FE" w:rsidRPr="00FB3359" w:rsidRDefault="00D025FE" w:rsidP="00D025FE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cyan"/>
        </w:rPr>
        <w:lastRenderedPageBreak/>
        <w:t xml:space="preserve">122. </w:t>
      </w:r>
      <w:r w:rsidR="00AE45FA" w:rsidRPr="00FB3359">
        <w:rPr>
          <w:rFonts w:ascii="Times New Roman" w:hAnsi="Times New Roman" w:cs="Times New Roman"/>
          <w:sz w:val="24"/>
          <w:szCs w:val="24"/>
          <w:highlight w:val="cyan"/>
        </w:rPr>
        <w:t>Основные направления экономической политики РФ на современном этапе</w:t>
      </w:r>
    </w:p>
    <w:p w:rsidR="00AE45FA" w:rsidRPr="00FB3359" w:rsidRDefault="00D025FE" w:rsidP="00D025FE">
      <w:pPr>
        <w:shd w:val="clear" w:color="auto" w:fill="FFFFFF"/>
        <w:spacing w:line="228" w:lineRule="atLeast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123. </w:t>
      </w:r>
      <w:r w:rsidR="00AE45FA" w:rsidRPr="00FB3359">
        <w:rPr>
          <w:rFonts w:ascii="Times New Roman" w:hAnsi="Times New Roman" w:cs="Times New Roman"/>
          <w:sz w:val="24"/>
          <w:szCs w:val="24"/>
          <w:highlight w:val="cyan"/>
        </w:rPr>
        <w:t>Структура органов государственного управления, регулирующих экономическую сферу</w:t>
      </w:r>
    </w:p>
    <w:p w:rsidR="00222B36" w:rsidRPr="00FB3359" w:rsidRDefault="00E31347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sz w:val="24"/>
          <w:szCs w:val="24"/>
          <w:highlight w:val="cyan"/>
        </w:rPr>
        <w:t>124. Понятие социально-экономических и политических процессов: характеристика, свойства, классификация</w:t>
      </w:r>
    </w:p>
    <w:p w:rsidR="00E31347" w:rsidRPr="00FB3359" w:rsidRDefault="00E31347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sz w:val="24"/>
          <w:szCs w:val="24"/>
          <w:highlight w:val="cyan"/>
        </w:rPr>
        <w:t>125. Инструментарий социологического исследования: социометрия и фокус-группа</w:t>
      </w:r>
    </w:p>
    <w:p w:rsidR="00E31347" w:rsidRPr="00FB3359" w:rsidRDefault="00E31347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sz w:val="24"/>
          <w:szCs w:val="24"/>
          <w:highlight w:val="cyan"/>
        </w:rPr>
        <w:t>126. Инструментарий социологического исследования: интервью и анкетирование</w:t>
      </w:r>
    </w:p>
    <w:p w:rsidR="00E31347" w:rsidRPr="00FB3359" w:rsidRDefault="00E31347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sz w:val="24"/>
          <w:szCs w:val="24"/>
          <w:highlight w:val="cyan"/>
        </w:rPr>
        <w:t xml:space="preserve">127. Методы анализа социально-экономических и политических процессов: </w:t>
      </w:r>
      <w:r w:rsidRPr="00FB3359">
        <w:rPr>
          <w:rFonts w:ascii="Times New Roman" w:hAnsi="Times New Roman" w:cs="Times New Roman"/>
          <w:sz w:val="24"/>
          <w:szCs w:val="24"/>
          <w:highlight w:val="cyan"/>
          <w:lang w:val="en-US"/>
        </w:rPr>
        <w:t>SWOT</w:t>
      </w:r>
      <w:r w:rsidRPr="00FB3359">
        <w:rPr>
          <w:rFonts w:ascii="Times New Roman" w:hAnsi="Times New Roman" w:cs="Times New Roman"/>
          <w:sz w:val="24"/>
          <w:szCs w:val="24"/>
          <w:highlight w:val="cyan"/>
        </w:rPr>
        <w:t xml:space="preserve">-анализ, </w:t>
      </w:r>
      <w:r w:rsidRPr="00FB3359">
        <w:rPr>
          <w:rFonts w:ascii="Times New Roman" w:hAnsi="Times New Roman" w:cs="Times New Roman"/>
          <w:sz w:val="24"/>
          <w:szCs w:val="24"/>
          <w:highlight w:val="cyan"/>
          <w:lang w:val="en-US"/>
        </w:rPr>
        <w:t>STEP</w:t>
      </w:r>
      <w:r w:rsidRPr="00FB3359">
        <w:rPr>
          <w:rFonts w:ascii="Times New Roman" w:hAnsi="Times New Roman" w:cs="Times New Roman"/>
          <w:sz w:val="24"/>
          <w:szCs w:val="24"/>
          <w:highlight w:val="cyan"/>
        </w:rPr>
        <w:t>-анализ</w:t>
      </w:r>
    </w:p>
    <w:p w:rsidR="00E31347" w:rsidRPr="00FB3359" w:rsidRDefault="00E31347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sz w:val="24"/>
          <w:szCs w:val="24"/>
          <w:highlight w:val="cyan"/>
        </w:rPr>
        <w:t>128. Методы прогнозирования социально-экономических и политических процессов: метод парных сравнений, метод сценариев</w:t>
      </w:r>
    </w:p>
    <w:p w:rsidR="00E31347" w:rsidRPr="00FB3359" w:rsidRDefault="00E31347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sz w:val="24"/>
          <w:szCs w:val="24"/>
          <w:highlight w:val="cyan"/>
        </w:rPr>
        <w:t xml:space="preserve">129. Методы прогнозирования социально-экономических и политических процессов: метод </w:t>
      </w:r>
      <w:proofErr w:type="spellStart"/>
      <w:r w:rsidRPr="00FB3359">
        <w:rPr>
          <w:rFonts w:ascii="Times New Roman" w:hAnsi="Times New Roman" w:cs="Times New Roman"/>
          <w:sz w:val="24"/>
          <w:szCs w:val="24"/>
          <w:highlight w:val="cyan"/>
        </w:rPr>
        <w:t>Дельфи</w:t>
      </w:r>
      <w:proofErr w:type="spellEnd"/>
      <w:r w:rsidRPr="00FB3359">
        <w:rPr>
          <w:rFonts w:ascii="Times New Roman" w:hAnsi="Times New Roman" w:cs="Times New Roman"/>
          <w:sz w:val="24"/>
          <w:szCs w:val="24"/>
          <w:highlight w:val="cyan"/>
        </w:rPr>
        <w:t>, «мозговой штурм»</w:t>
      </w:r>
    </w:p>
    <w:p w:rsidR="00E31347" w:rsidRPr="00FB3359" w:rsidRDefault="00216469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sz w:val="24"/>
          <w:szCs w:val="24"/>
          <w:highlight w:val="cyan"/>
        </w:rPr>
        <w:t>130. Специфика структурно-функционального анализа как одного из способов системного анализа</w:t>
      </w:r>
    </w:p>
    <w:p w:rsidR="00824702" w:rsidRPr="00FB3359" w:rsidRDefault="00824702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sz w:val="24"/>
          <w:szCs w:val="24"/>
          <w:highlight w:val="cyan"/>
        </w:rPr>
        <w:t>131. Общие положения в сфере закупок товаров, работ, услуг для государственных и муниципальных нужд</w:t>
      </w:r>
    </w:p>
    <w:p w:rsidR="002E45E0" w:rsidRPr="00FB3359" w:rsidRDefault="002E45E0" w:rsidP="002E45E0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sz w:val="24"/>
          <w:szCs w:val="24"/>
          <w:highlight w:val="cyan"/>
        </w:rPr>
        <w:t>132. Планирование закупок товаров, работ, услуг для государственных и муниципальных нужд</w:t>
      </w:r>
    </w:p>
    <w:p w:rsidR="002E45E0" w:rsidRPr="00FB3359" w:rsidRDefault="002E45E0" w:rsidP="002E45E0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sz w:val="24"/>
          <w:szCs w:val="24"/>
          <w:highlight w:val="cyan"/>
        </w:rPr>
        <w:t>133. Осуществление закупок товаров, работ, услуг для государственных и муниципальных нужд</w:t>
      </w:r>
    </w:p>
    <w:p w:rsidR="002E45E0" w:rsidRPr="00FB3359" w:rsidRDefault="002E45E0" w:rsidP="002E45E0">
      <w:pPr>
        <w:rPr>
          <w:rFonts w:ascii="Times New Roman" w:hAnsi="Times New Roman" w:cs="Times New Roman"/>
          <w:sz w:val="24"/>
          <w:szCs w:val="24"/>
          <w:highlight w:val="cyan"/>
        </w:rPr>
      </w:pPr>
      <w:r w:rsidRPr="00FB3359">
        <w:rPr>
          <w:rFonts w:ascii="Times New Roman" w:hAnsi="Times New Roman" w:cs="Times New Roman"/>
          <w:sz w:val="24"/>
          <w:szCs w:val="24"/>
          <w:highlight w:val="cyan"/>
        </w:rPr>
        <w:t>134. Контроль в сфере закупок товаров, работ, услуг для государственных и муниципальных нужд</w:t>
      </w:r>
    </w:p>
    <w:p w:rsidR="002E45E0" w:rsidRDefault="002E45E0" w:rsidP="002E45E0">
      <w:pPr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  <w:highlight w:val="cyan"/>
        </w:rPr>
        <w:t>135. Особенности осуществления отдельных видов закупок товаров, работ, услуг для государственных и муниципальных нужд</w:t>
      </w:r>
    </w:p>
    <w:p w:rsidR="002E45E0" w:rsidRPr="00E31347" w:rsidRDefault="002E45E0">
      <w:pPr>
        <w:rPr>
          <w:rFonts w:ascii="Times New Roman" w:hAnsi="Times New Roman" w:cs="Times New Roman"/>
          <w:sz w:val="24"/>
          <w:szCs w:val="24"/>
        </w:rPr>
      </w:pPr>
    </w:p>
    <w:sectPr w:rsidR="002E45E0" w:rsidRPr="00E31347" w:rsidSect="00B31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38D4"/>
    <w:multiLevelType w:val="hybridMultilevel"/>
    <w:tmpl w:val="7FF2E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66D1F"/>
    <w:multiLevelType w:val="hybridMultilevel"/>
    <w:tmpl w:val="F098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443FE"/>
    <w:multiLevelType w:val="hybridMultilevel"/>
    <w:tmpl w:val="3EF6C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E062E"/>
    <w:multiLevelType w:val="hybridMultilevel"/>
    <w:tmpl w:val="1F72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E7478"/>
    <w:multiLevelType w:val="hybridMultilevel"/>
    <w:tmpl w:val="F94C9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AB4203"/>
    <w:multiLevelType w:val="hybridMultilevel"/>
    <w:tmpl w:val="A36AADCE"/>
    <w:lvl w:ilvl="0" w:tplc="313E67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C24F6"/>
    <w:multiLevelType w:val="hybridMultilevel"/>
    <w:tmpl w:val="31504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63614E"/>
    <w:multiLevelType w:val="hybridMultilevel"/>
    <w:tmpl w:val="7CBE16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>
    <w:nsid w:val="50755CC5"/>
    <w:multiLevelType w:val="hybridMultilevel"/>
    <w:tmpl w:val="E2E6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F3EF3"/>
    <w:multiLevelType w:val="hybridMultilevel"/>
    <w:tmpl w:val="144CF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26A11"/>
    <w:multiLevelType w:val="hybridMultilevel"/>
    <w:tmpl w:val="7B68C6B8"/>
    <w:lvl w:ilvl="0" w:tplc="C3648C36">
      <w:start w:val="8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5FA"/>
    <w:rsid w:val="00216469"/>
    <w:rsid w:val="00222B36"/>
    <w:rsid w:val="002E45E0"/>
    <w:rsid w:val="0045093F"/>
    <w:rsid w:val="00514880"/>
    <w:rsid w:val="005E3169"/>
    <w:rsid w:val="005F434F"/>
    <w:rsid w:val="00672A70"/>
    <w:rsid w:val="00727CEB"/>
    <w:rsid w:val="00824702"/>
    <w:rsid w:val="00853CC4"/>
    <w:rsid w:val="009537E4"/>
    <w:rsid w:val="00994E25"/>
    <w:rsid w:val="009B75BE"/>
    <w:rsid w:val="00AE45FA"/>
    <w:rsid w:val="00B10F4B"/>
    <w:rsid w:val="00D025FE"/>
    <w:rsid w:val="00D201E1"/>
    <w:rsid w:val="00E31347"/>
    <w:rsid w:val="00FB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5FA"/>
    <w:pPr>
      <w:ind w:left="720"/>
      <w:contextualSpacing/>
    </w:pPr>
  </w:style>
  <w:style w:type="paragraph" w:customStyle="1" w:styleId="1">
    <w:name w:val="Основной текст1"/>
    <w:basedOn w:val="a"/>
    <w:uiPriority w:val="99"/>
    <w:rsid w:val="00AE45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0">
    <w:name w:val="Àðèàë.1"/>
    <w:uiPriority w:val="99"/>
    <w:rsid w:val="00AE45FA"/>
    <w:pPr>
      <w:spacing w:after="0" w:line="480" w:lineRule="atLeast"/>
      <w:ind w:firstLine="567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AE4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8F837-FC66-4DFF-BE56-87A03C42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Kim_OL</dc:creator>
  <cp:keywords/>
  <dc:description/>
  <cp:lastModifiedBy>Александр</cp:lastModifiedBy>
  <cp:revision>7</cp:revision>
  <cp:lastPrinted>2015-01-20T07:31:00Z</cp:lastPrinted>
  <dcterms:created xsi:type="dcterms:W3CDTF">2014-09-24T07:33:00Z</dcterms:created>
  <dcterms:modified xsi:type="dcterms:W3CDTF">2016-01-13T15:18:00Z</dcterms:modified>
</cp:coreProperties>
</file>